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24" w:rsidRDefault="009F2624" w:rsidP="009F2624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-457200</wp:posOffset>
            </wp:positionV>
            <wp:extent cx="619760" cy="591185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58" w:type="dxa"/>
        <w:tblLayout w:type="fixed"/>
        <w:tblLook w:val="0000" w:firstRow="0" w:lastRow="0" w:firstColumn="0" w:lastColumn="0" w:noHBand="0" w:noVBand="0"/>
      </w:tblPr>
      <w:tblGrid>
        <w:gridCol w:w="4500"/>
        <w:gridCol w:w="4920"/>
      </w:tblGrid>
      <w:tr w:rsidR="009F2624" w:rsidTr="00D41688">
        <w:trPr>
          <w:trHeight w:val="3660"/>
        </w:trPr>
        <w:tc>
          <w:tcPr>
            <w:tcW w:w="4500" w:type="dxa"/>
            <w:shd w:val="clear" w:color="auto" w:fill="FFFFFF"/>
          </w:tcPr>
          <w:p w:rsidR="009F2624" w:rsidRDefault="009F2624" w:rsidP="00D41688">
            <w:pPr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ДЕПАРТАМЕНТ</w:t>
            </w:r>
          </w:p>
          <w:p w:rsidR="009F2624" w:rsidRDefault="009F2624" w:rsidP="00D41688">
            <w:pPr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ОБРАЗОВАНИЯ, НАУКИ</w:t>
            </w:r>
          </w:p>
          <w:p w:rsidR="009F2624" w:rsidRDefault="009F2624" w:rsidP="00D41688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И МОЛОДЕЖНОЙ ПОЛИТИКИ  ВОРОНЕЖСКОЙ ОБЛАСТИ</w:t>
            </w:r>
          </w:p>
          <w:p w:rsidR="009F2624" w:rsidRDefault="009F2624" w:rsidP="00D41688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пл. им. Ленина, д. </w:t>
            </w:r>
            <w:smartTag w:uri="urn:schemas-microsoft-com:office:smarttags" w:element="metricconverter">
              <w:smartTagPr>
                <w:attr w:name="ProductID" w:val="12, г"/>
              </w:smartTagPr>
              <w:r>
                <w:rPr>
                  <w:sz w:val="20"/>
                  <w:szCs w:val="20"/>
                </w:rPr>
                <w:t>12, г</w:t>
              </w:r>
            </w:smartTag>
            <w:r>
              <w:rPr>
                <w:sz w:val="20"/>
                <w:szCs w:val="20"/>
              </w:rPr>
              <w:t>. Воронеж, 394018</w:t>
            </w:r>
          </w:p>
          <w:p w:rsidR="009F2624" w:rsidRDefault="009F2624" w:rsidP="00D41688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(473) 212 75 25, 239 06 58 (Ф)</w:t>
            </w:r>
          </w:p>
          <w:p w:rsidR="009F2624" w:rsidRDefault="009F2624" w:rsidP="00D41688"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ОГРН 1093668028464, ИНН/КПП 3666159487/366601001</w:t>
            </w:r>
          </w:p>
          <w:p w:rsidR="009F2624" w:rsidRPr="009C22B8" w:rsidRDefault="009F2624" w:rsidP="00D41688">
            <w:pPr>
              <w:tabs>
                <w:tab w:val="left" w:pos="8080"/>
                <w:tab w:val="left" w:pos="9356"/>
              </w:tabs>
              <w:spacing w:line="360" w:lineRule="auto"/>
              <w:jc w:val="center"/>
              <w:rPr>
                <w:u w:val="single"/>
              </w:rPr>
            </w:pPr>
            <w:r>
              <w:rPr>
                <w:sz w:val="22"/>
                <w:szCs w:val="22"/>
              </w:rPr>
              <w:t xml:space="preserve">02.02.2017      </w:t>
            </w:r>
            <w:r w:rsidRPr="000205EC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80-11/901</w:t>
            </w:r>
            <w:r w:rsidRPr="000205EC">
              <w:rPr>
                <w:sz w:val="22"/>
                <w:szCs w:val="22"/>
              </w:rPr>
              <w:t xml:space="preserve"> </w:t>
            </w:r>
          </w:p>
          <w:p w:rsidR="009F2624" w:rsidRDefault="009F2624" w:rsidP="00D41688">
            <w:pPr>
              <w:pStyle w:val="a3"/>
              <w:jc w:val="center"/>
              <w:rPr>
                <w:sz w:val="28"/>
                <w:szCs w:val="28"/>
              </w:rPr>
            </w:pPr>
            <w:r w:rsidRPr="00EE628E">
              <w:rPr>
                <w:sz w:val="28"/>
                <w:szCs w:val="28"/>
              </w:rPr>
              <w:t xml:space="preserve">О проведении областного конкурса по пропаганде здорового и безопасного образа жизни </w:t>
            </w:r>
          </w:p>
          <w:p w:rsidR="009F2624" w:rsidRPr="00EE628E" w:rsidRDefault="009F2624" w:rsidP="00D41688">
            <w:pPr>
              <w:pStyle w:val="a3"/>
              <w:jc w:val="center"/>
              <w:rPr>
                <w:sz w:val="28"/>
                <w:szCs w:val="28"/>
              </w:rPr>
            </w:pPr>
            <w:r w:rsidRPr="00EE628E">
              <w:rPr>
                <w:sz w:val="28"/>
                <w:szCs w:val="28"/>
              </w:rPr>
              <w:t>«Краски жизни»</w:t>
            </w:r>
          </w:p>
        </w:tc>
        <w:tc>
          <w:tcPr>
            <w:tcW w:w="4920" w:type="dxa"/>
            <w:shd w:val="clear" w:color="auto" w:fill="FFFFFF"/>
          </w:tcPr>
          <w:p w:rsidR="009F2624" w:rsidRDefault="009F2624" w:rsidP="00D41688">
            <w:pPr>
              <w:ind w:left="-258" w:right="-3"/>
              <w:jc w:val="center"/>
              <w:rPr>
                <w:sz w:val="28"/>
                <w:szCs w:val="28"/>
              </w:rPr>
            </w:pPr>
          </w:p>
          <w:p w:rsidR="009F2624" w:rsidRDefault="009F2624" w:rsidP="00D41688">
            <w:pPr>
              <w:ind w:left="-258" w:right="-3"/>
              <w:jc w:val="center"/>
              <w:rPr>
                <w:sz w:val="28"/>
                <w:szCs w:val="28"/>
              </w:rPr>
            </w:pPr>
          </w:p>
          <w:p w:rsidR="009F2624" w:rsidRDefault="009F2624" w:rsidP="00D41688">
            <w:pPr>
              <w:ind w:left="-258"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органов местного самоуправления, осуществляющих управление в сфере образования </w:t>
            </w:r>
          </w:p>
          <w:p w:rsidR="009F2624" w:rsidRDefault="009F2624" w:rsidP="00D41688">
            <w:pPr>
              <w:jc w:val="center"/>
              <w:rPr>
                <w:sz w:val="28"/>
                <w:szCs w:val="28"/>
              </w:rPr>
            </w:pPr>
          </w:p>
          <w:p w:rsidR="009F2624" w:rsidRDefault="009F2624" w:rsidP="00D41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профессиональных образовательных организаций </w:t>
            </w:r>
          </w:p>
          <w:p w:rsidR="009F2624" w:rsidRDefault="009F2624" w:rsidP="00D41688">
            <w:pPr>
              <w:jc w:val="center"/>
              <w:rPr>
                <w:sz w:val="28"/>
                <w:szCs w:val="28"/>
              </w:rPr>
            </w:pPr>
          </w:p>
          <w:p w:rsidR="009F2624" w:rsidRDefault="009F2624" w:rsidP="00D41688">
            <w:pPr>
              <w:jc w:val="center"/>
              <w:rPr>
                <w:sz w:val="28"/>
                <w:szCs w:val="28"/>
              </w:rPr>
            </w:pPr>
          </w:p>
          <w:p w:rsidR="009F2624" w:rsidRDefault="009F2624" w:rsidP="00D416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2624" w:rsidRPr="000205EC" w:rsidRDefault="009F2624" w:rsidP="009F2624">
      <w:pPr>
        <w:spacing w:line="480" w:lineRule="auto"/>
        <w:ind w:right="57" w:firstLine="851"/>
        <w:jc w:val="center"/>
        <w:rPr>
          <w:sz w:val="28"/>
          <w:szCs w:val="28"/>
        </w:rPr>
      </w:pPr>
      <w:r w:rsidRPr="000205EC">
        <w:rPr>
          <w:sz w:val="28"/>
          <w:szCs w:val="28"/>
        </w:rPr>
        <w:t>Уважаемые коллеги!</w:t>
      </w:r>
    </w:p>
    <w:p w:rsidR="009F2624" w:rsidRDefault="009F2624" w:rsidP="009F2624">
      <w:pPr>
        <w:pStyle w:val="a3"/>
        <w:spacing w:line="360" w:lineRule="auto"/>
        <w:ind w:right="-30" w:firstLine="851"/>
        <w:jc w:val="both"/>
      </w:pPr>
      <w:proofErr w:type="gramStart"/>
      <w:r>
        <w:rPr>
          <w:sz w:val="28"/>
          <w:szCs w:val="28"/>
        </w:rPr>
        <w:t xml:space="preserve">В соответствии с планом мероприятий по реализации Стратегии государственной антинаркотической политики Российской Федерации до 2020 года в образовательных организациях Воронежской области департамент образования, науки и молодежной политики Воронежской области в рамках областной антинаркотической </w:t>
      </w:r>
      <w:r w:rsidRPr="001270F1">
        <w:rPr>
          <w:sz w:val="28"/>
          <w:szCs w:val="28"/>
        </w:rPr>
        <w:t>акции «Будущее без наркотиков»</w:t>
      </w:r>
      <w:r>
        <w:rPr>
          <w:sz w:val="28"/>
          <w:szCs w:val="28"/>
        </w:rPr>
        <w:t xml:space="preserve"> в период с 6 февраля по 31 марта 2017 года проводит </w:t>
      </w:r>
      <w:r w:rsidRPr="001270F1">
        <w:rPr>
          <w:sz w:val="28"/>
          <w:szCs w:val="28"/>
        </w:rPr>
        <w:t>областной конкурс творческих работ</w:t>
      </w:r>
      <w:r>
        <w:rPr>
          <w:sz w:val="28"/>
          <w:szCs w:val="28"/>
        </w:rPr>
        <w:t xml:space="preserve"> по </w:t>
      </w:r>
      <w:r w:rsidRPr="00635566">
        <w:rPr>
          <w:kern w:val="1"/>
          <w:sz w:val="28"/>
          <w:szCs w:val="28"/>
          <w:lang w:eastAsia="hi-IN" w:bidi="hi-IN"/>
        </w:rPr>
        <w:t xml:space="preserve">пропаганде здорового </w:t>
      </w:r>
      <w:r>
        <w:rPr>
          <w:kern w:val="1"/>
          <w:sz w:val="28"/>
          <w:szCs w:val="28"/>
          <w:lang w:eastAsia="hi-IN" w:bidi="hi-IN"/>
        </w:rPr>
        <w:t xml:space="preserve">и безопасного </w:t>
      </w:r>
      <w:r w:rsidRPr="00635566">
        <w:rPr>
          <w:kern w:val="1"/>
          <w:sz w:val="28"/>
          <w:szCs w:val="28"/>
          <w:lang w:eastAsia="hi-IN" w:bidi="hi-IN"/>
        </w:rPr>
        <w:t>образа жизни</w:t>
      </w:r>
      <w:r w:rsidRPr="00635566">
        <w:rPr>
          <w:sz w:val="28"/>
          <w:szCs w:val="28"/>
        </w:rPr>
        <w:t xml:space="preserve"> «Краски</w:t>
      </w:r>
      <w:proofErr w:type="gramEnd"/>
      <w:r w:rsidRPr="00635566">
        <w:rPr>
          <w:sz w:val="28"/>
          <w:szCs w:val="28"/>
        </w:rPr>
        <w:t xml:space="preserve"> жизни» </w:t>
      </w:r>
      <w:r>
        <w:rPr>
          <w:sz w:val="28"/>
          <w:szCs w:val="28"/>
        </w:rPr>
        <w:t>(далее – Конкурс).</w:t>
      </w:r>
    </w:p>
    <w:p w:rsidR="009F2624" w:rsidRDefault="009F2624" w:rsidP="009F2624">
      <w:pPr>
        <w:pStyle w:val="a3"/>
        <w:spacing w:line="360" w:lineRule="auto"/>
        <w:ind w:firstLine="851"/>
        <w:jc w:val="both"/>
      </w:pPr>
      <w:r>
        <w:rPr>
          <w:sz w:val="28"/>
          <w:szCs w:val="28"/>
        </w:rPr>
        <w:t>Организационно-методическое сопровождение Конкурса осуществляет государственное бюджетное учреждение Воронежской области «Центр психолого-педагогической поддержки и развития детей».</w:t>
      </w:r>
    </w:p>
    <w:p w:rsidR="009F2624" w:rsidRDefault="009F2624" w:rsidP="009F2624">
      <w:pPr>
        <w:pStyle w:val="a3"/>
        <w:spacing w:line="360" w:lineRule="auto"/>
        <w:ind w:firstLine="851"/>
        <w:jc w:val="both"/>
      </w:pPr>
      <w:r>
        <w:rPr>
          <w:sz w:val="28"/>
          <w:szCs w:val="28"/>
        </w:rPr>
        <w:t>Прошу довести информацию до образовательных организаций и обеспечить их участие в Конкурсе.</w:t>
      </w:r>
    </w:p>
    <w:p w:rsidR="009F2624" w:rsidRDefault="009F2624" w:rsidP="009F2624">
      <w:pPr>
        <w:pStyle w:val="a3"/>
        <w:spacing w:line="360" w:lineRule="auto"/>
        <w:ind w:firstLine="851"/>
        <w:jc w:val="both"/>
      </w:pPr>
      <w:r>
        <w:rPr>
          <w:sz w:val="28"/>
          <w:szCs w:val="28"/>
        </w:rPr>
        <w:t>Дополнительную информацию по Конкурсу можно получить по телефону (473)269-42-08, контактное лицо Ходакова Юлия Сергеевна.</w:t>
      </w:r>
    </w:p>
    <w:p w:rsidR="009F2624" w:rsidRPr="00181432" w:rsidRDefault="009F2624" w:rsidP="009F2624">
      <w:pPr>
        <w:pStyle w:val="a3"/>
        <w:spacing w:line="360" w:lineRule="auto"/>
        <w:ind w:firstLine="851"/>
        <w:jc w:val="both"/>
        <w:rPr>
          <w:color w:val="auto"/>
        </w:rPr>
      </w:pPr>
      <w:r w:rsidRPr="00181432">
        <w:rPr>
          <w:color w:val="auto"/>
          <w:sz w:val="28"/>
          <w:szCs w:val="28"/>
        </w:rPr>
        <w:t xml:space="preserve">Приложение: на </w:t>
      </w:r>
      <w:r>
        <w:rPr>
          <w:color w:val="auto"/>
          <w:sz w:val="28"/>
          <w:szCs w:val="28"/>
        </w:rPr>
        <w:t>11</w:t>
      </w:r>
      <w:r w:rsidRPr="00181432">
        <w:rPr>
          <w:color w:val="auto"/>
          <w:sz w:val="28"/>
          <w:szCs w:val="28"/>
        </w:rPr>
        <w:t xml:space="preserve"> л. в 1 экз.</w:t>
      </w:r>
    </w:p>
    <w:p w:rsidR="009F2624" w:rsidRPr="00181432" w:rsidRDefault="009F2624" w:rsidP="009F2624">
      <w:pPr>
        <w:pStyle w:val="a3"/>
        <w:spacing w:line="360" w:lineRule="auto"/>
        <w:ind w:firstLine="851"/>
        <w:jc w:val="both"/>
        <w:rPr>
          <w:color w:val="auto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137160</wp:posOffset>
            </wp:positionV>
            <wp:extent cx="977265" cy="1600200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29" t="27158" r="37526" b="60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624" w:rsidRDefault="009F2624" w:rsidP="009F2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</w:p>
    <w:p w:rsidR="009F2624" w:rsidRPr="00532DD3" w:rsidRDefault="009F2624" w:rsidP="009F2624">
      <w:pPr>
        <w:jc w:val="both"/>
        <w:rPr>
          <w:sz w:val="28"/>
          <w:szCs w:val="28"/>
        </w:rPr>
      </w:pPr>
      <w:r w:rsidRPr="00181432">
        <w:rPr>
          <w:sz w:val="28"/>
          <w:szCs w:val="28"/>
        </w:rPr>
        <w:t>руководителя департамента</w:t>
      </w:r>
      <w:r w:rsidRPr="0018143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Н.В. </w:t>
      </w:r>
      <w:r w:rsidRPr="00532DD3">
        <w:rPr>
          <w:sz w:val="28"/>
          <w:szCs w:val="28"/>
        </w:rPr>
        <w:t xml:space="preserve">Салогубова </w:t>
      </w:r>
    </w:p>
    <w:p w:rsidR="009F2624" w:rsidRDefault="009F2624" w:rsidP="009F2624">
      <w:pPr>
        <w:rPr>
          <w:sz w:val="20"/>
          <w:szCs w:val="20"/>
        </w:rPr>
      </w:pPr>
    </w:p>
    <w:p w:rsidR="009F2624" w:rsidRPr="00181432" w:rsidRDefault="009F2624" w:rsidP="009F2624">
      <w:pPr>
        <w:rPr>
          <w:rFonts w:ascii="Calibri" w:hAnsi="Calibri" w:cs="Calibri"/>
          <w:sz w:val="22"/>
          <w:szCs w:val="22"/>
        </w:rPr>
      </w:pPr>
      <w:r w:rsidRPr="00181432">
        <w:rPr>
          <w:sz w:val="20"/>
          <w:szCs w:val="20"/>
        </w:rPr>
        <w:t>Чабанова</w:t>
      </w:r>
      <w:r>
        <w:rPr>
          <w:sz w:val="20"/>
          <w:szCs w:val="20"/>
        </w:rPr>
        <w:t xml:space="preserve">, </w:t>
      </w:r>
      <w:r w:rsidRPr="00181432">
        <w:rPr>
          <w:sz w:val="20"/>
          <w:szCs w:val="20"/>
        </w:rPr>
        <w:t>212-75-10</w:t>
      </w:r>
      <w:r w:rsidRPr="00181432">
        <w:t xml:space="preserve"> </w:t>
      </w:r>
    </w:p>
    <w:p w:rsidR="00ED6027" w:rsidRDefault="009F2624">
      <w:bookmarkStart w:id="0" w:name="_GoBack"/>
      <w:bookmarkEnd w:id="0"/>
    </w:p>
    <w:sectPr w:rsidR="00ED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62"/>
    <w:rsid w:val="008F7F73"/>
    <w:rsid w:val="009F2624"/>
    <w:rsid w:val="00DC2270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F262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F262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2017-02-09T06:35:00Z</dcterms:created>
  <dcterms:modified xsi:type="dcterms:W3CDTF">2017-02-09T06:35:00Z</dcterms:modified>
</cp:coreProperties>
</file>